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4C5AD3">
        <w:rPr>
          <w:rFonts w:ascii="Calibri-Bold" w:hAnsi="Calibri-Bold" w:cs="Calibri-Bold"/>
          <w:b/>
          <w:bCs/>
          <w:sz w:val="20"/>
          <w:szCs w:val="20"/>
        </w:rPr>
        <w:t>Poučenie o uplatnení práva kupujúceho na odstúpenie od kúpnej zmluvy</w:t>
      </w:r>
    </w:p>
    <w:p w:rsidR="004C5AD3" w:rsidRPr="004C5AD3" w:rsidRDefault="004C5AD3" w:rsidP="004C5AD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4C5AD3">
        <w:rPr>
          <w:rFonts w:ascii="Calibri-Bold" w:hAnsi="Calibri-Bold" w:cs="Calibri-Bold"/>
          <w:b/>
          <w:bCs/>
          <w:sz w:val="20"/>
          <w:szCs w:val="20"/>
        </w:rPr>
        <w:t>Právo na odstúpenie od kúpnej zmluvy</w:t>
      </w:r>
    </w:p>
    <w:p w:rsidR="004C5AD3" w:rsidRPr="004C5AD3" w:rsidRDefault="004C5AD3" w:rsidP="004C5AD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0"/>
          <w:szCs w:val="20"/>
        </w:rPr>
      </w:pP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Máte právo odstúpiť od tejto kúpnej zmluvy bez uvedenia dôvodu v lehote 14 dní.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Lehota na odstúpenie od zmluvy uplynie 14 dní odo dňa keď Vy alebo Vami určená tretia osoba s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výnimkou dopravcu prevezmete tovar.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Pri uplatnení práva na odstúpenie od kúpnej zmluvy nás informujte o svojom rozhodnutí odstúpiť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od tejto kúpnej zmluvy jednoznačným vyhlásením (napríklad listom zaslaným poštou, faxom alebo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 xml:space="preserve">e-mailom) na adrese </w:t>
      </w:r>
      <w:r w:rsidRPr="008A7B7D">
        <w:rPr>
          <w:rFonts w:ascii="Calibri" w:hAnsi="Calibri" w:cs="Calibri"/>
          <w:sz w:val="20"/>
          <w:szCs w:val="20"/>
        </w:rPr>
        <w:t>Ľubomír Novák NOV-ART</w:t>
      </w:r>
      <w:r>
        <w:rPr>
          <w:rFonts w:ascii="Calibri" w:hAnsi="Calibri" w:cs="Calibri"/>
          <w:sz w:val="20"/>
          <w:szCs w:val="20"/>
        </w:rPr>
        <w:t xml:space="preserve">, Partizánov 21, Turčianska Štiavnička, </w:t>
      </w:r>
      <w:proofErr w:type="spellStart"/>
      <w:r>
        <w:rPr>
          <w:rFonts w:ascii="Calibri" w:hAnsi="Calibri" w:cs="Calibri"/>
          <w:sz w:val="20"/>
          <w:szCs w:val="20"/>
        </w:rPr>
        <w:t>lubo</w:t>
      </w:r>
      <w:proofErr w:type="spellEnd"/>
      <w:r>
        <w:rPr>
          <w:rFonts w:ascii="Calibri" w:hAnsi="Calibri" w:cs="Calibri"/>
          <w:sz w:val="20"/>
          <w:szCs w:val="20"/>
        </w:rPr>
        <w:t xml:space="preserve"> 990@azet.sk</w:t>
      </w:r>
      <w:r w:rsidRPr="008A7B7D">
        <w:rPr>
          <w:rFonts w:ascii="Calibri" w:hAnsi="Calibri" w:cs="Calibri"/>
          <w:sz w:val="20"/>
          <w:szCs w:val="20"/>
        </w:rPr>
        <w:t>, +</w:t>
      </w:r>
      <w:r w:rsidR="008A7B7D" w:rsidRPr="008A7B7D">
        <w:rPr>
          <w:rFonts w:ascii="Calibri" w:hAnsi="Calibri" w:cs="Calibri"/>
          <w:sz w:val="20"/>
          <w:szCs w:val="20"/>
        </w:rPr>
        <w:t>421 907 334 337</w:t>
      </w:r>
      <w:r w:rsidRPr="004C5AD3">
        <w:rPr>
          <w:rFonts w:ascii="Calibri" w:hAnsi="Calibri" w:cs="Calibri"/>
          <w:sz w:val="20"/>
          <w:szCs w:val="20"/>
        </w:rPr>
        <w:t>.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Na tento účel môžete po</w:t>
      </w:r>
      <w:bookmarkStart w:id="0" w:name="_GoBack"/>
      <w:bookmarkEnd w:id="0"/>
      <w:r w:rsidRPr="004C5AD3">
        <w:rPr>
          <w:rFonts w:ascii="Calibri" w:hAnsi="Calibri" w:cs="Calibri"/>
          <w:sz w:val="20"/>
          <w:szCs w:val="20"/>
        </w:rPr>
        <w:t>užiť vzorový formulár na odstúpenie od kúpnej zmluvy, ktorý sa nachádza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ako príloha č. 1 obchodných a reklamačných podmienok. V prípade záujmu máte možnosť vyplniť a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zaslať vzorový formulár na odstúpenie od kúpnej zmluvy alebo akékoľvek iné jednoznačné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vyhlásenie o odstúpení od kúpnej zmluvy aj elektronicky prostredníctvom našej internetovej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 xml:space="preserve">stránky </w:t>
      </w:r>
      <w:r>
        <w:rPr>
          <w:rFonts w:ascii="Calibri" w:hAnsi="Calibri" w:cs="Calibri"/>
          <w:sz w:val="20"/>
          <w:szCs w:val="20"/>
        </w:rPr>
        <w:t>lubo990</w:t>
      </w:r>
      <w:r w:rsidRPr="004C5AD3">
        <w:rPr>
          <w:rFonts w:ascii="Calibri" w:hAnsi="Calibri" w:cs="Calibri"/>
          <w:sz w:val="20"/>
          <w:szCs w:val="20"/>
        </w:rPr>
        <w:t>@</w:t>
      </w:r>
      <w:r>
        <w:rPr>
          <w:rFonts w:ascii="Calibri" w:hAnsi="Calibri" w:cs="Calibri"/>
          <w:sz w:val="20"/>
          <w:szCs w:val="20"/>
        </w:rPr>
        <w:t>azet</w:t>
      </w:r>
      <w:r w:rsidRPr="004C5AD3">
        <w:rPr>
          <w:rFonts w:ascii="Calibri" w:hAnsi="Calibri" w:cs="Calibri"/>
          <w:sz w:val="20"/>
          <w:szCs w:val="20"/>
        </w:rPr>
        <w:t>.sk.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Ak využijete túto možnosť, prijatie odstúpenia od kúpnej zmluvy Vám bezodkladne potvrdíme emailom,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resp. na inom trvanlivom nosiči.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Lehota na odstúpenie od kúpnej zmluvy je zachovaná, ak zašlete oznámenie o uplatnení práva na</w:t>
      </w:r>
    </w:p>
    <w:p w:rsid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odstúpenie od kúpnej zmluvy pred tým, ako uplynie lehota na odstúpenie od kúpnej zmluvy.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C5AD3" w:rsidRPr="004C5AD3" w:rsidRDefault="004C5AD3" w:rsidP="004C5AD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4C5AD3">
        <w:rPr>
          <w:rFonts w:ascii="Calibri-Bold" w:hAnsi="Calibri-Bold" w:cs="Calibri-Bold"/>
          <w:b/>
          <w:bCs/>
          <w:sz w:val="20"/>
          <w:szCs w:val="20"/>
        </w:rPr>
        <w:t>Dôsledky odstúpenia od zmluvy</w:t>
      </w:r>
    </w:p>
    <w:p w:rsidR="004C5AD3" w:rsidRPr="004C5AD3" w:rsidRDefault="004C5AD3" w:rsidP="004C5AD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0"/>
          <w:szCs w:val="20"/>
        </w:rPr>
      </w:pP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V prípade odstúpenia od kúpnej zmluvy Vám vrátime všetky platby, ktoré ste uhradili v súvislosti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s uzavretím kúpnej zmluvy, najmä kúpnu cenu vrátane nákladov na doručenie tovaru k Vám. To sa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nevzťahuje na dodatočné náklady, ak ste si zvolili iný druh doručenia, ako je najlacnejší bežný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spôsob doručenia, ktorý ponúkame ani na náklady za doplnkové služby, ak boli predmetom zmluvy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a ak došlo k ich úplnému poskytnutiu. Platby Vám budú vrátené bez zbytočného odkladu a v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každom prípade najneskôr do 14 dní odo dňa, keď nám bude doručené Vaše oznámenie o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odstúpení od tejto kúpnej zmluvy. Ich úhrada bude uskutočnená rovnakým spôsobom, aký ste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použili pri Vašej platbe, pokiaľ ste výslovne nesúhlasili s iným spôsobom platby, a to bez účtovania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akýchkoľvek ďalších poplatkov. Platba za zakúpený tovar Vám bude uhradená až po doručení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vráteného tovaru späť na našu adresu alebo po predložení dokladu preukazujúceho zaslanie tovaru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späť, podľa toho, čo nastane skôr.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Zašlite nám tovar späť alebo ho prineste na adresu sídla spoločnosti bez zbytočného odkladu a v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každom prípade najneskôr do 14 dní odo dňa uplatnenia práva na odstúpenie od zmluvy. Lehota sa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považuje za zachovanú, ak tovar odošlete späť pred uplynutím 14-dňovej lehoty. Priame náklady na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vrátenie tovaru znášate Vy.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Upozorňujeme Vás, že v prípade odstúpenia od kúpnej zmluvy zodpovedáte za akékoľvek zníženie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hodnoty tovaru v dôsledku zaobchádzania s ním v čase od jeho doručenia do momentu jeho</w:t>
      </w:r>
    </w:p>
    <w:p w:rsidR="004C5AD3" w:rsidRPr="004C5AD3" w:rsidRDefault="004C5AD3" w:rsidP="004C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5AD3">
        <w:rPr>
          <w:rFonts w:ascii="Calibri" w:hAnsi="Calibri" w:cs="Calibri"/>
          <w:sz w:val="20"/>
          <w:szCs w:val="20"/>
        </w:rPr>
        <w:t>vrátenia iným spôsobom, než aký je potrebný na zistenie povahy, vlastností a funkčnosti tovaru.</w:t>
      </w:r>
    </w:p>
    <w:p w:rsidR="00F65E01" w:rsidRPr="004C5AD3" w:rsidRDefault="004C5AD3" w:rsidP="004C5AD3">
      <w:pPr>
        <w:jc w:val="both"/>
        <w:rPr>
          <w:sz w:val="20"/>
          <w:szCs w:val="20"/>
        </w:rPr>
      </w:pPr>
      <w:proofErr w:type="spellStart"/>
      <w:r w:rsidRPr="004C5AD3">
        <w:rPr>
          <w:rFonts w:ascii="Calibri" w:hAnsi="Calibri" w:cs="Calibri"/>
          <w:sz w:val="20"/>
          <w:szCs w:val="20"/>
        </w:rPr>
        <w:t>Doporučujeme</w:t>
      </w:r>
      <w:proofErr w:type="spellEnd"/>
      <w:r w:rsidRPr="004C5AD3">
        <w:rPr>
          <w:rFonts w:ascii="Calibri" w:hAnsi="Calibri" w:cs="Calibri"/>
          <w:sz w:val="20"/>
          <w:szCs w:val="20"/>
        </w:rPr>
        <w:t xml:space="preserve"> Vám preto v prípade vrátenia tovaru prepravnou spoločnosťou, tento tovar poistiť.</w:t>
      </w:r>
    </w:p>
    <w:sectPr w:rsidR="00F65E01" w:rsidRPr="004C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01" w:rsidRDefault="00F65E01" w:rsidP="00F65E01">
      <w:pPr>
        <w:spacing w:after="0" w:line="240" w:lineRule="auto"/>
      </w:pPr>
      <w:r>
        <w:separator/>
      </w:r>
    </w:p>
  </w:endnote>
  <w:endnote w:type="continuationSeparator" w:id="0">
    <w:p w:rsidR="00F65E01" w:rsidRDefault="00F65E01" w:rsidP="00F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01" w:rsidRDefault="00F65E01" w:rsidP="00F65E01">
      <w:pPr>
        <w:spacing w:after="0" w:line="240" w:lineRule="auto"/>
      </w:pPr>
      <w:r>
        <w:separator/>
      </w:r>
    </w:p>
  </w:footnote>
  <w:footnote w:type="continuationSeparator" w:id="0">
    <w:p w:rsidR="00F65E01" w:rsidRDefault="00F65E01" w:rsidP="00F6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6B1F"/>
    <w:multiLevelType w:val="hybridMultilevel"/>
    <w:tmpl w:val="26B65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01"/>
    <w:rsid w:val="004C5AD3"/>
    <w:rsid w:val="008A7B7D"/>
    <w:rsid w:val="008E2BB2"/>
    <w:rsid w:val="00F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5E01"/>
  </w:style>
  <w:style w:type="paragraph" w:styleId="Pta">
    <w:name w:val="footer"/>
    <w:basedOn w:val="Normlny"/>
    <w:link w:val="PtaChar"/>
    <w:uiPriority w:val="99"/>
    <w:unhideWhenUsed/>
    <w:rsid w:val="00F6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E01"/>
  </w:style>
  <w:style w:type="character" w:styleId="Hypertextovprepojenie">
    <w:name w:val="Hyperlink"/>
    <w:basedOn w:val="Predvolenpsmoodseku"/>
    <w:uiPriority w:val="99"/>
    <w:unhideWhenUsed/>
    <w:rsid w:val="00F65E0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5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5E01"/>
  </w:style>
  <w:style w:type="paragraph" w:styleId="Pta">
    <w:name w:val="footer"/>
    <w:basedOn w:val="Normlny"/>
    <w:link w:val="PtaChar"/>
    <w:uiPriority w:val="99"/>
    <w:unhideWhenUsed/>
    <w:rsid w:val="00F6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E01"/>
  </w:style>
  <w:style w:type="character" w:styleId="Hypertextovprepojenie">
    <w:name w:val="Hyperlink"/>
    <w:basedOn w:val="Predvolenpsmoodseku"/>
    <w:uiPriority w:val="99"/>
    <w:unhideWhenUsed/>
    <w:rsid w:val="00F65E0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Petka</cp:lastModifiedBy>
  <cp:revision>2</cp:revision>
  <cp:lastPrinted>2018-05-24T13:11:00Z</cp:lastPrinted>
  <dcterms:created xsi:type="dcterms:W3CDTF">2018-05-24T13:15:00Z</dcterms:created>
  <dcterms:modified xsi:type="dcterms:W3CDTF">2018-05-24T13:15:00Z</dcterms:modified>
</cp:coreProperties>
</file>